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76123" w14:textId="77777777" w:rsidR="00834614" w:rsidRDefault="00834614" w:rsidP="00834614">
      <w:r>
        <w:t>Réunion du mardi 24 janvier 2023 : Formations commerciales à tous les collaborateurs d’une</w:t>
      </w:r>
    </w:p>
    <w:p w14:paraId="3FB66A9C" w14:textId="77777777" w:rsidR="00834614" w:rsidRDefault="00834614" w:rsidP="00834614">
      <w:r>
        <w:t>entreprise</w:t>
      </w:r>
    </w:p>
    <w:p w14:paraId="19453FBE" w14:textId="77777777" w:rsidR="000B5D14" w:rsidRDefault="000B5D14" w:rsidP="000B5D14">
      <w:pPr>
        <w:shd w:val="clear" w:color="auto" w:fill="FFFFFF"/>
        <w:rPr>
          <w:rFonts w:cs="Arial"/>
          <w:bCs/>
        </w:rPr>
      </w:pPr>
      <w:r>
        <w:rPr>
          <w:rFonts w:cs="Arial"/>
          <w:b/>
        </w:rPr>
        <w:t xml:space="preserve">Exposé de Christophe Génieys, E85. </w:t>
      </w:r>
      <w:r w:rsidRPr="005E7A56">
        <w:rPr>
          <w:rFonts w:cs="Arial"/>
          <w:bCs/>
        </w:rPr>
        <w:t>C’est une p</w:t>
      </w:r>
      <w:r>
        <w:rPr>
          <w:rFonts w:cs="Arial"/>
          <w:bCs/>
        </w:rPr>
        <w:t>r</w:t>
      </w:r>
      <w:r w:rsidRPr="005E7A56">
        <w:rPr>
          <w:rFonts w:cs="Arial"/>
          <w:bCs/>
        </w:rPr>
        <w:t xml:space="preserve">ésentation de </w:t>
      </w:r>
      <w:r>
        <w:rPr>
          <w:rFonts w:cs="Arial"/>
          <w:bCs/>
        </w:rPr>
        <w:t>ses activités aux consultants.</w:t>
      </w:r>
    </w:p>
    <w:p w14:paraId="10AB229C" w14:textId="77777777" w:rsidR="000B5D14" w:rsidRDefault="000B5D14" w:rsidP="000B5D14">
      <w:pPr>
        <w:shd w:val="clear" w:color="auto" w:fill="FFFFFF"/>
        <w:rPr>
          <w:rFonts w:cs="Arial"/>
          <w:bCs/>
        </w:rPr>
      </w:pPr>
      <w:r>
        <w:rPr>
          <w:rFonts w:cs="Arial"/>
          <w:bCs/>
        </w:rPr>
        <w:t>Il s’agit de formations commerciales comportant 3 volets :</w:t>
      </w:r>
    </w:p>
    <w:p w14:paraId="105B7232" w14:textId="77777777" w:rsidR="000B5D14" w:rsidRDefault="000B5D14" w:rsidP="000B5D14">
      <w:pPr>
        <w:shd w:val="clear" w:color="auto" w:fill="FFFFFF"/>
        <w:rPr>
          <w:rFonts w:cs="Arial"/>
          <w:bCs/>
        </w:rPr>
      </w:pPr>
      <w:r>
        <w:rPr>
          <w:rFonts w:cs="Arial"/>
          <w:bCs/>
        </w:rPr>
        <w:t>° formation « Nous sommes tous des commerciaux »</w:t>
      </w:r>
    </w:p>
    <w:p w14:paraId="1F38B27F" w14:textId="77777777" w:rsidR="000B5D14" w:rsidRDefault="000B5D14" w:rsidP="000B5D14">
      <w:pPr>
        <w:shd w:val="clear" w:color="auto" w:fill="FFFFFF"/>
        <w:rPr>
          <w:rFonts w:cs="Arial"/>
          <w:bCs/>
        </w:rPr>
      </w:pPr>
      <w:r>
        <w:rPr>
          <w:rFonts w:cs="Arial"/>
          <w:bCs/>
        </w:rPr>
        <w:t>°° la prospection « comment gagner du temps et de l’argent ? »</w:t>
      </w:r>
    </w:p>
    <w:p w14:paraId="5D246CCE" w14:textId="77777777" w:rsidR="000B5D14" w:rsidRDefault="000B5D14" w:rsidP="000B5D14">
      <w:pPr>
        <w:shd w:val="clear" w:color="auto" w:fill="FFFFFF"/>
        <w:rPr>
          <w:rFonts w:cs="Arial"/>
          <w:bCs/>
        </w:rPr>
      </w:pPr>
      <w:r>
        <w:rPr>
          <w:rFonts w:cs="Arial"/>
          <w:bCs/>
        </w:rPr>
        <w:t>°°° animation des équipes commerciales.</w:t>
      </w:r>
    </w:p>
    <w:p w14:paraId="596EFD4A" w14:textId="242CBCB2" w:rsidR="000B5D14" w:rsidRDefault="000B5D14" w:rsidP="000B5D14">
      <w:pPr>
        <w:shd w:val="clear" w:color="auto" w:fill="FFFFFF"/>
        <w:rPr>
          <w:rFonts w:cs="Arial"/>
          <w:bCs/>
        </w:rPr>
      </w:pPr>
      <w:r>
        <w:rPr>
          <w:rFonts w:cs="Arial"/>
          <w:bCs/>
        </w:rPr>
        <w:t>Christophe a enrichi son exposé d’anecdotes savoureuses tirées de son expérience pour imager ses propos. En synthèse, il développe son thème principal : nombreux sont les collaborateurs de l’entreprise concernés par la satisfaction à apporter à la clientèle ; il convient de les identifier et de les former.</w:t>
      </w:r>
      <w:r>
        <w:rPr>
          <w:rFonts w:cs="Arial"/>
          <w:bCs/>
        </w:rPr>
        <w:tab/>
        <w:t>Sa prospection vise les DRH qui centralisent les formations.</w:t>
      </w:r>
    </w:p>
    <w:p w14:paraId="11F7F3A6" w14:textId="77777777" w:rsidR="000B5D14" w:rsidRDefault="000B5D14" w:rsidP="000B5D14">
      <w:pPr>
        <w:shd w:val="clear" w:color="auto" w:fill="FFFFFF"/>
        <w:rPr>
          <w:rFonts w:cs="Arial"/>
          <w:bCs/>
        </w:rPr>
      </w:pPr>
      <w:r>
        <w:rPr>
          <w:rFonts w:cs="Arial"/>
          <w:bCs/>
        </w:rPr>
        <w:t>Les consultants présents ont fait plusieurs suggestions :</w:t>
      </w:r>
    </w:p>
    <w:p w14:paraId="704AF321" w14:textId="77777777" w:rsidR="000B5D14" w:rsidRDefault="000B5D14" w:rsidP="000B5D14">
      <w:pPr>
        <w:shd w:val="clear" w:color="auto" w:fill="FFFFFF"/>
        <w:rPr>
          <w:rFonts w:cs="Arial"/>
          <w:bCs/>
        </w:rPr>
      </w:pPr>
      <w:r>
        <w:rPr>
          <w:rFonts w:cs="Arial"/>
          <w:bCs/>
        </w:rPr>
        <w:t>° proposer « une offre d’accroche » pour « mettre le pied dans la porte »… exemple : 2 jours de conseil pour amorcer la relation et présenter ensuite l’offre principale pour chacune des 3 activités.</w:t>
      </w:r>
    </w:p>
    <w:p w14:paraId="065E324D" w14:textId="77777777" w:rsidR="000B5D14" w:rsidRDefault="000B5D14" w:rsidP="000B5D14">
      <w:pPr>
        <w:shd w:val="clear" w:color="auto" w:fill="FFFFFF"/>
        <w:rPr>
          <w:rFonts w:cs="Arial"/>
          <w:bCs/>
        </w:rPr>
      </w:pPr>
      <w:r>
        <w:rPr>
          <w:rFonts w:cs="Arial"/>
          <w:bCs/>
        </w:rPr>
        <w:t>° pour les grandes entreprises, tenter de s’intégrer dans le cycle des formations à gros budget.</w:t>
      </w:r>
    </w:p>
    <w:p w14:paraId="66BC6A72" w14:textId="77777777" w:rsidR="000B5D14" w:rsidRDefault="000B5D14" w:rsidP="000B5D14">
      <w:pPr>
        <w:shd w:val="clear" w:color="auto" w:fill="FFFFFF"/>
        <w:rPr>
          <w:rFonts w:cs="Arial"/>
          <w:bCs/>
        </w:rPr>
      </w:pPr>
      <w:r>
        <w:rPr>
          <w:rFonts w:cs="Arial"/>
          <w:bCs/>
        </w:rPr>
        <w:t>° préciser ses cibles prioritaires, entreprise, institution publique, les communiquer aux collègues consultants CC pour faciliter les entrées en relation. C’est ainsi que Thomas spécialiste du ferroviaire va s’attacher à lui trouver un contact à la SNCF.</w:t>
      </w:r>
    </w:p>
    <w:p w14:paraId="654C7346" w14:textId="77777777" w:rsidR="000B5D14" w:rsidRDefault="000B5D14" w:rsidP="000B5D14">
      <w:r w:rsidRPr="003F0D41">
        <w:rPr>
          <w:noProof/>
        </w:rPr>
        <w:drawing>
          <wp:inline distT="0" distB="0" distL="0" distR="0" wp14:anchorId="40EF38CB" wp14:editId="3462A0F5">
            <wp:extent cx="1384110" cy="1764559"/>
            <wp:effectExtent l="0" t="0" r="635" b="127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4669" cy="181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060D" w14:textId="77777777" w:rsidR="00A81D77" w:rsidRPr="00A1233C" w:rsidRDefault="00A81D77" w:rsidP="00A81D77">
      <w:pPr>
        <w:rPr>
          <w:sz w:val="24"/>
          <w:szCs w:val="24"/>
        </w:rPr>
      </w:pPr>
      <w:r w:rsidRPr="00A1233C">
        <w:rPr>
          <w:i/>
          <w:iCs/>
          <w:sz w:val="24"/>
          <w:szCs w:val="24"/>
        </w:rPr>
        <w:t xml:space="preserve">Les présentations ne sont pas nécessairement jointes en totalité au compte-rendu. Les coordonnées téléphoniques ou de messagerie des consultants y figurent donc pour leur permettent d'être contactés. Si, par omission, elles n'y figuraient pas, merci de nous le signaler par mail à l'adresse suivante : </w:t>
      </w:r>
      <w:hyperlink r:id="rId5" w:history="1">
        <w:r w:rsidRPr="00A1233C">
          <w:rPr>
            <w:rStyle w:val="Lienhypertexte"/>
            <w:i/>
            <w:iCs/>
            <w:sz w:val="24"/>
            <w:szCs w:val="24"/>
          </w:rPr>
          <w:t>info@cortambert.com</w:t>
        </w:r>
      </w:hyperlink>
      <w:r w:rsidRPr="00A1233C">
        <w:rPr>
          <w:i/>
          <w:iCs/>
          <w:sz w:val="24"/>
          <w:szCs w:val="24"/>
        </w:rPr>
        <w:t>.</w:t>
      </w:r>
    </w:p>
    <w:p w14:paraId="59CC2BE6" w14:textId="77777777" w:rsidR="00A81D77" w:rsidRDefault="00A81D77" w:rsidP="000B5D14"/>
    <w:p w14:paraId="398754C9" w14:textId="1CB9A6EB" w:rsidR="00B3463D" w:rsidRDefault="00B3463D" w:rsidP="000B5D14"/>
    <w:sectPr w:rsidR="00B346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614"/>
    <w:rsid w:val="000B5D14"/>
    <w:rsid w:val="004852A1"/>
    <w:rsid w:val="007F31B5"/>
    <w:rsid w:val="00834614"/>
    <w:rsid w:val="00A81D77"/>
    <w:rsid w:val="00B3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3053F"/>
  <w15:chartTrackingRefBased/>
  <w15:docId w15:val="{D57D59C4-445B-4082-9F49-26DD08E63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A81D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cortambert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pierre solery</dc:creator>
  <cp:keywords/>
  <dc:description/>
  <cp:lastModifiedBy>jean pierre solery</cp:lastModifiedBy>
  <cp:revision>3</cp:revision>
  <dcterms:created xsi:type="dcterms:W3CDTF">2023-04-06T16:16:00Z</dcterms:created>
  <dcterms:modified xsi:type="dcterms:W3CDTF">2023-04-16T16:42:00Z</dcterms:modified>
</cp:coreProperties>
</file>