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6F0F" w14:textId="77777777" w:rsidR="00E553E4" w:rsidRPr="001650DF" w:rsidRDefault="00E553E4" w:rsidP="00E553E4">
      <w:pPr>
        <w:rPr>
          <w:rFonts w:cs="Arial"/>
          <w:color w:val="FF0000"/>
        </w:rPr>
      </w:pPr>
      <w:r w:rsidRPr="001650DF">
        <w:rPr>
          <w:rFonts w:cs="Arial"/>
          <w:color w:val="FF0000"/>
        </w:rPr>
        <w:t>Réunion du mardi 15 décembre 2020 : maîtriser les données et générer de la valeur </w:t>
      </w:r>
    </w:p>
    <w:p w14:paraId="7EB97726" w14:textId="77777777" w:rsidR="00E553E4" w:rsidRDefault="00E553E4" w:rsidP="00E553E4">
      <w:pPr>
        <w:rPr>
          <w:rFonts w:ascii="Times New Roman" w:eastAsia="Times New Roman" w:hAnsi="Times New Roman" w:cs="Times New Roman"/>
          <w:lang w:eastAsia="fr-FR"/>
        </w:rPr>
      </w:pPr>
    </w:p>
    <w:p w14:paraId="2C1CF1CE" w14:textId="77777777" w:rsidR="00E553E4" w:rsidRDefault="00E553E4" w:rsidP="00E553E4">
      <w:pPr>
        <w:shd w:val="clear" w:color="auto" w:fill="FFFFFF"/>
        <w:jc w:val="both"/>
        <w:rPr>
          <w:rFonts w:cs="Arial"/>
        </w:rPr>
      </w:pPr>
      <w:r w:rsidRPr="00DA27A6">
        <w:rPr>
          <w:rFonts w:cs="Arial"/>
          <w:b/>
        </w:rPr>
        <w:t>Présentation</w:t>
      </w:r>
      <w:r>
        <w:rPr>
          <w:rFonts w:cs="Arial"/>
          <w:b/>
        </w:rPr>
        <w:t xml:space="preserve"> de Yohan Obadia</w:t>
      </w:r>
      <w:r>
        <w:rPr>
          <w:rFonts w:cs="Arial"/>
        </w:rPr>
        <w:t> : la présentation de Yohan s’intitule « proposition de valeur : maîtriser les données et générer de la valeur » ; elle est jointe au présent compte rendu.</w:t>
      </w:r>
    </w:p>
    <w:p w14:paraId="6D752F32" w14:textId="77777777" w:rsidR="00E553E4" w:rsidRDefault="00E553E4" w:rsidP="00E553E4">
      <w:pPr>
        <w:shd w:val="clear" w:color="auto" w:fill="FFFFFF"/>
        <w:jc w:val="both"/>
        <w:rPr>
          <w:rFonts w:cs="Arial"/>
        </w:rPr>
      </w:pPr>
      <w:r>
        <w:rPr>
          <w:rFonts w:cs="Arial"/>
        </w:rPr>
        <w:t>En préambule, selon Yohan, chacun est convaincu que l’exploitation des data est devenue incontournable mais la maturité de cette conviction est variable. De nombreuses suggestions ont été formulées par les consultants pour rendre la présentation plus percutante.</w:t>
      </w:r>
    </w:p>
    <w:p w14:paraId="43A07651" w14:textId="77777777" w:rsidR="00E553E4" w:rsidRDefault="00E553E4" w:rsidP="00E553E4">
      <w:pPr>
        <w:shd w:val="clear" w:color="auto" w:fill="FFFFFF"/>
        <w:jc w:val="both"/>
        <w:rPr>
          <w:rFonts w:cs="Arial"/>
        </w:rPr>
      </w:pPr>
      <w:r>
        <w:rPr>
          <w:rFonts w:cs="Arial"/>
        </w:rPr>
        <w:t>Ainsi en page 2, le titre de la page pourrait être ‘méthodologie présentant les étapes d’un projet de data-science</w:t>
      </w:r>
      <w:proofErr w:type="gramStart"/>
      <w:r>
        <w:rPr>
          <w:rFonts w:cs="Arial"/>
        </w:rPr>
        <w:t>’;</w:t>
      </w:r>
      <w:proofErr w:type="gramEnd"/>
      <w:r>
        <w:rPr>
          <w:rFonts w:cs="Arial"/>
        </w:rPr>
        <w:t xml:space="preserve"> de même parmi ces étapes : mettre en valeur les plus importantes, notamment les étapes 1, 2 et 7 ; bien insister également sur la compréhension de l’enjeu-métier pour le client. En page 3, il est suggéré d’ajouter à l’offre le savoir-faire de ‘lead data science’, ce qui permet de regrouper d’autres experts en faisant référence à l’équipe de Cortambert Consultants / Essec Alumni.</w:t>
      </w:r>
    </w:p>
    <w:p w14:paraId="7DE7E3A7" w14:textId="77777777" w:rsidR="00E553E4" w:rsidRPr="00D51E33" w:rsidRDefault="00E553E4" w:rsidP="00E553E4">
      <w:pPr>
        <w:rPr>
          <w:rFonts w:ascii="Times New Roman" w:eastAsia="Times New Roman" w:hAnsi="Times New Roman" w:cs="Times New Roman"/>
          <w:lang w:eastAsia="fr-FR"/>
        </w:rPr>
      </w:pPr>
    </w:p>
    <w:p w14:paraId="2B95A61D" w14:textId="77777777" w:rsidR="004A6253" w:rsidRDefault="004A6253"/>
    <w:sectPr w:rsidR="004A6253" w:rsidSect="004D41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4"/>
    <w:rsid w:val="004A6253"/>
    <w:rsid w:val="00E55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8F31"/>
  <w15:chartTrackingRefBased/>
  <w15:docId w15:val="{E4A2D865-7E59-491F-A258-0846076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E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874</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2021-01-25T11:32:00Z</dcterms:created>
  <dcterms:modified xsi:type="dcterms:W3CDTF">2021-01-25T11:33:00Z</dcterms:modified>
</cp:coreProperties>
</file>